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691CF" w14:textId="33527DCA" w:rsidR="003B021C" w:rsidRDefault="003B021C" w:rsidP="003B021C">
      <w:r>
        <w:rPr>
          <w:noProof/>
        </w:rPr>
        <w:drawing>
          <wp:inline distT="0" distB="0" distL="0" distR="0" wp14:anchorId="2292148E" wp14:editId="4EBC92A4">
            <wp:extent cx="4829175" cy="552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829175" cy="552450"/>
                    </a:xfrm>
                    <a:prstGeom prst="rect">
                      <a:avLst/>
                    </a:prstGeom>
                    <a:noFill/>
                    <a:ln>
                      <a:noFill/>
                    </a:ln>
                  </pic:spPr>
                </pic:pic>
              </a:graphicData>
            </a:graphic>
          </wp:inline>
        </w:drawing>
      </w:r>
    </w:p>
    <w:p w14:paraId="1C549123" w14:textId="77777777" w:rsidR="003B021C" w:rsidRDefault="003B021C" w:rsidP="003B021C">
      <w:r>
        <w:t> </w:t>
      </w:r>
    </w:p>
    <w:p w14:paraId="7350A482" w14:textId="77777777" w:rsidR="003B021C" w:rsidRDefault="003B021C" w:rsidP="003B021C">
      <w:r>
        <w:t> </w:t>
      </w:r>
    </w:p>
    <w:p w14:paraId="77C4034A" w14:textId="77777777" w:rsidR="003B021C" w:rsidRDefault="003B021C" w:rsidP="003B021C">
      <w:pPr>
        <w:pStyle w:val="gmail-p1"/>
        <w:spacing w:before="0" w:beforeAutospacing="0" w:after="0" w:afterAutospacing="0"/>
      </w:pPr>
      <w:r>
        <w:t>We’re Remote!</w:t>
      </w:r>
    </w:p>
    <w:p w14:paraId="35BF15A9" w14:textId="77777777" w:rsidR="003B021C" w:rsidRDefault="003B021C" w:rsidP="003B021C">
      <w:pPr>
        <w:pStyle w:val="gmail-p2"/>
        <w:spacing w:before="0" w:beforeAutospacing="0" w:after="0" w:afterAutospacing="0"/>
      </w:pPr>
      <w:r>
        <w:t> </w:t>
      </w:r>
    </w:p>
    <w:p w14:paraId="7EAEBDE5" w14:textId="77777777" w:rsidR="003B021C" w:rsidRDefault="003B021C" w:rsidP="003B021C">
      <w:pPr>
        <w:pStyle w:val="gmail-p1"/>
        <w:spacing w:before="0" w:beforeAutospacing="0" w:after="0" w:afterAutospacing="0"/>
        <w:ind w:left="720"/>
      </w:pPr>
      <w:r>
        <w:rPr>
          <w:i/>
          <w:iCs/>
          <w:sz w:val="18"/>
          <w:szCs w:val="18"/>
        </w:rPr>
        <w:t>"Courage, it would seem, is nothing less than the power to overcome danger, misfortune, fear, injustice, while continuing to affirm inwardly that life with all its sorrows is good; that everything is meaningful even if in a sense beyond our understanding; and that there is always tomorrow." </w:t>
      </w:r>
    </w:p>
    <w:p w14:paraId="10B801AA" w14:textId="77777777" w:rsidR="003B021C" w:rsidRDefault="003B021C" w:rsidP="003B021C">
      <w:pPr>
        <w:pStyle w:val="gmail-p2"/>
        <w:spacing w:before="0" w:beforeAutospacing="0" w:after="0" w:afterAutospacing="0"/>
        <w:ind w:left="720"/>
      </w:pPr>
      <w:r>
        <w:rPr>
          <w:i/>
          <w:iCs/>
          <w:sz w:val="18"/>
          <w:szCs w:val="18"/>
        </w:rPr>
        <w:t> </w:t>
      </w:r>
    </w:p>
    <w:p w14:paraId="7E2499D1" w14:textId="77777777" w:rsidR="003B021C" w:rsidRDefault="003B021C" w:rsidP="003B021C">
      <w:pPr>
        <w:pStyle w:val="gmail-p1"/>
        <w:spacing w:before="0" w:beforeAutospacing="0" w:after="0" w:afterAutospacing="0"/>
        <w:ind w:left="720"/>
      </w:pPr>
      <w:r>
        <w:rPr>
          <w:rStyle w:val="gmail-s1"/>
          <w:i/>
          <w:iCs/>
          <w:sz w:val="18"/>
          <w:szCs w:val="18"/>
        </w:rPr>
        <w:t>―</w:t>
      </w:r>
      <w:r>
        <w:rPr>
          <w:i/>
          <w:iCs/>
          <w:sz w:val="18"/>
          <w:szCs w:val="18"/>
        </w:rPr>
        <w:t>Dorothy Thompson</w:t>
      </w:r>
    </w:p>
    <w:p w14:paraId="5D2DD691" w14:textId="77777777" w:rsidR="003B021C" w:rsidRDefault="003B021C" w:rsidP="003B021C">
      <w:pPr>
        <w:pStyle w:val="gmail-p2"/>
        <w:spacing w:before="0" w:beforeAutospacing="0" w:after="0" w:afterAutospacing="0"/>
      </w:pPr>
      <w:r>
        <w:t> </w:t>
      </w:r>
    </w:p>
    <w:p w14:paraId="50F47797" w14:textId="77777777" w:rsidR="003B021C" w:rsidRDefault="003B021C" w:rsidP="003B021C">
      <w:pPr>
        <w:pStyle w:val="gmail-p1"/>
        <w:spacing w:before="0" w:beforeAutospacing="0" w:after="0" w:afterAutospacing="0"/>
      </w:pPr>
      <w:r>
        <w:t xml:space="preserve">This is a difficult time for all, but especially for those who are ill, have family and friends suffering, or are simply anxious about what may happen next.  We at EHT Traceries believe that by working together and helping each other we will get through this terrible time. It is important that you know that we remain committed to keeping the needs of our clients and our greater communities foremost in our thoughts and actions. </w:t>
      </w:r>
    </w:p>
    <w:p w14:paraId="13011C2A" w14:textId="77777777" w:rsidR="003B021C" w:rsidRDefault="003B021C" w:rsidP="003B021C">
      <w:pPr>
        <w:pStyle w:val="gmail-p1"/>
        <w:spacing w:before="0" w:beforeAutospacing="0" w:after="0" w:afterAutospacing="0"/>
      </w:pPr>
    </w:p>
    <w:p w14:paraId="428D6B64" w14:textId="4D9CCA13" w:rsidR="003B021C" w:rsidRDefault="003B021C" w:rsidP="003B021C">
      <w:pPr>
        <w:pStyle w:val="gmail-p1"/>
        <w:spacing w:before="0" w:beforeAutospacing="0" w:after="0" w:afterAutospacing="0"/>
      </w:pPr>
      <w:bookmarkStart w:id="0" w:name="_GoBack"/>
      <w:bookmarkEnd w:id="0"/>
      <w:r>
        <w:t>To help protect you and ours, we have initiated our full remote working protocol. We are working as usual — with full access to you, each other, and our files — just not physically in the same place.  Please do not hesitate to reach out to us via telephone or email.  </w:t>
      </w:r>
    </w:p>
    <w:p w14:paraId="465DB8B0" w14:textId="77777777" w:rsidR="003B021C" w:rsidRDefault="003B021C" w:rsidP="003B021C">
      <w:pPr>
        <w:pStyle w:val="gmail-p1"/>
        <w:spacing w:before="0" w:beforeAutospacing="0" w:after="0" w:afterAutospacing="0"/>
      </w:pPr>
      <w:r>
        <w:t> </w:t>
      </w:r>
    </w:p>
    <w:p w14:paraId="14831E38" w14:textId="77777777" w:rsidR="003B021C" w:rsidRDefault="003B021C" w:rsidP="003B021C">
      <w:pPr>
        <w:pStyle w:val="gmail-p1"/>
        <w:spacing w:before="0" w:beforeAutospacing="0" w:after="0" w:afterAutospacing="0"/>
      </w:pPr>
      <w:r>
        <w:t>As historians, the one thing we know is that things change. And while now they are changing for the worse, we know that we will once again witness them changing for the better.  </w:t>
      </w:r>
    </w:p>
    <w:p w14:paraId="052AFB80" w14:textId="77777777" w:rsidR="003B021C" w:rsidRDefault="003B021C" w:rsidP="003B021C">
      <w:pPr>
        <w:pStyle w:val="gmail-p2"/>
        <w:spacing w:before="0" w:beforeAutospacing="0" w:after="0" w:afterAutospacing="0"/>
      </w:pPr>
      <w:r>
        <w:t> </w:t>
      </w:r>
    </w:p>
    <w:p w14:paraId="5CFF16F8" w14:textId="77777777" w:rsidR="003B021C" w:rsidRDefault="003B021C" w:rsidP="003B021C">
      <w:pPr>
        <w:pStyle w:val="gmail-p1"/>
        <w:spacing w:before="0" w:beforeAutospacing="0" w:after="0" w:afterAutospacing="0"/>
      </w:pPr>
      <w:r>
        <w:t>Be safe! Be well! Wash your hands!</w:t>
      </w:r>
    </w:p>
    <w:p w14:paraId="41210E25" w14:textId="77777777" w:rsidR="003B021C" w:rsidRDefault="003B021C" w:rsidP="003B021C">
      <w:pPr>
        <w:pStyle w:val="gmail-p1"/>
        <w:spacing w:before="0" w:beforeAutospacing="0" w:after="0" w:afterAutospacing="0"/>
      </w:pPr>
      <w:r>
        <w:t> </w:t>
      </w:r>
    </w:p>
    <w:p w14:paraId="2C288A6B" w14:textId="77777777" w:rsidR="003B021C" w:rsidRDefault="003B021C" w:rsidP="003B021C">
      <w:pPr>
        <w:pStyle w:val="gmail-p1"/>
        <w:spacing w:before="0" w:beforeAutospacing="0" w:after="0" w:afterAutospacing="0"/>
      </w:pPr>
      <w:r>
        <w:t>The staff at EHT Traceries</w:t>
      </w:r>
    </w:p>
    <w:p w14:paraId="2A52F0B5" w14:textId="77777777" w:rsidR="003B021C" w:rsidRDefault="003B021C" w:rsidP="003B021C">
      <w:r>
        <w:rPr>
          <w:rFonts w:ascii="Candara" w:hAnsi="Candara"/>
          <w:noProof/>
          <w:color w:val="4F4F51"/>
          <w:sz w:val="18"/>
          <w:szCs w:val="18"/>
        </w:rPr>
        <w:t> </w:t>
      </w:r>
    </w:p>
    <w:p w14:paraId="4AE90E52" w14:textId="77777777" w:rsidR="003B021C" w:rsidRDefault="003B021C" w:rsidP="003B021C">
      <w:r>
        <w:rPr>
          <w:rFonts w:ascii="Copperplate Gothic Bold" w:hAnsi="Copperplate Gothic Bold"/>
          <w:noProof/>
          <w:color w:val="244721"/>
          <w:spacing w:val="20"/>
          <w:sz w:val="19"/>
          <w:szCs w:val="19"/>
        </w:rPr>
        <w:t>EHT TRACERIES</w:t>
      </w:r>
      <w:r>
        <w:rPr>
          <w:rFonts w:ascii="Optim" w:hAnsi="Optim"/>
          <w:b/>
          <w:bCs/>
          <w:noProof/>
          <w:color w:val="808080"/>
          <w:sz w:val="18"/>
          <w:szCs w:val="18"/>
        </w:rPr>
        <w:t xml:space="preserve"> </w:t>
      </w:r>
      <w:r>
        <w:rPr>
          <w:rFonts w:ascii="Candara" w:hAnsi="Candara"/>
          <w:noProof/>
          <w:color w:val="4F4F51"/>
        </w:rPr>
        <w:t>|</w:t>
      </w:r>
      <w:r>
        <w:rPr>
          <w:rFonts w:ascii="Candara" w:hAnsi="Candara"/>
          <w:b/>
          <w:bCs/>
          <w:noProof/>
          <w:color w:val="4F4F51"/>
        </w:rPr>
        <w:t xml:space="preserve"> </w:t>
      </w:r>
      <w:r>
        <w:rPr>
          <w:rFonts w:ascii="Candara" w:hAnsi="Candara"/>
          <w:noProof/>
          <w:color w:val="4F4F51"/>
          <w:sz w:val="16"/>
          <w:szCs w:val="16"/>
        </w:rPr>
        <w:t>historic preservation</w:t>
      </w:r>
    </w:p>
    <w:p w14:paraId="69D72CF7" w14:textId="77777777" w:rsidR="003B021C" w:rsidRDefault="003B021C" w:rsidP="003B021C">
      <w:r>
        <w:rPr>
          <w:rFonts w:ascii="Candara" w:hAnsi="Candara"/>
          <w:noProof/>
          <w:color w:val="4F4F51"/>
          <w:sz w:val="18"/>
          <w:szCs w:val="18"/>
        </w:rPr>
        <w:t>440 Massachusetts Avenue, NW</w:t>
      </w:r>
    </w:p>
    <w:p w14:paraId="7EE4DD03" w14:textId="77777777" w:rsidR="003B021C" w:rsidRDefault="003B021C" w:rsidP="003B021C">
      <w:r>
        <w:rPr>
          <w:rFonts w:ascii="Candara" w:hAnsi="Candara"/>
          <w:noProof/>
          <w:color w:val="4F4F51"/>
          <w:sz w:val="18"/>
          <w:szCs w:val="18"/>
        </w:rPr>
        <w:t>Washington, DC 20001</w:t>
      </w:r>
    </w:p>
    <w:p w14:paraId="2CFFC1C3" w14:textId="77777777" w:rsidR="003B021C" w:rsidRDefault="003B021C" w:rsidP="003B021C">
      <w:r>
        <w:rPr>
          <w:rFonts w:ascii="Candara" w:hAnsi="Candara"/>
          <w:b/>
          <w:bCs/>
          <w:noProof/>
          <w:color w:val="4F4F51"/>
          <w:sz w:val="18"/>
          <w:szCs w:val="18"/>
        </w:rPr>
        <w:t xml:space="preserve">O </w:t>
      </w:r>
      <w:r>
        <w:rPr>
          <w:rFonts w:ascii="Candara" w:hAnsi="Candara"/>
          <w:noProof/>
          <w:color w:val="4F4F51"/>
          <w:sz w:val="18"/>
          <w:szCs w:val="18"/>
        </w:rPr>
        <w:t xml:space="preserve">(202) 393-1199 </w:t>
      </w:r>
    </w:p>
    <w:p w14:paraId="6AB9317A" w14:textId="77777777" w:rsidR="003B021C" w:rsidRDefault="003B021C" w:rsidP="003B021C">
      <w:hyperlink r:id="rId6" w:history="1">
        <w:r>
          <w:rPr>
            <w:rStyle w:val="Hyperlink"/>
            <w:rFonts w:ascii="Candara" w:hAnsi="Candara"/>
            <w:noProof/>
            <w:color w:val="0000FF"/>
            <w:sz w:val="18"/>
            <w:szCs w:val="18"/>
          </w:rPr>
          <w:t>www.traceries.com</w:t>
        </w:r>
      </w:hyperlink>
    </w:p>
    <w:p w14:paraId="5DABF4C7" w14:textId="77777777" w:rsidR="003B021C" w:rsidRDefault="003B021C" w:rsidP="003B021C">
      <w:r>
        <w:rPr>
          <w:rFonts w:ascii="Candara" w:hAnsi="Candara"/>
          <w:noProof/>
          <w:color w:val="4F4F51"/>
          <w:sz w:val="18"/>
          <w:szCs w:val="18"/>
        </w:rPr>
        <w:t> </w:t>
      </w:r>
    </w:p>
    <w:p w14:paraId="28DA5FDE" w14:textId="0BD001F3" w:rsidR="003B021C" w:rsidRDefault="003B021C" w:rsidP="003B021C">
      <w:r>
        <w:rPr>
          <w:rFonts w:eastAsia="Times New Roman"/>
          <w:noProof/>
          <w:color w:val="0000FF"/>
        </w:rPr>
        <w:drawing>
          <wp:inline distT="0" distB="0" distL="0" distR="0" wp14:anchorId="592B4308" wp14:editId="21B0844B">
            <wp:extent cx="295275" cy="266700"/>
            <wp:effectExtent l="0" t="0" r="9525" b="0"/>
            <wp:docPr id="3" name="Picture 3" descr="Facebook email signature lin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email signature link"/>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Pr>
          <w:rFonts w:eastAsia="Times New Roman"/>
          <w:noProof/>
          <w:color w:val="0000FF"/>
        </w:rPr>
        <w:drawing>
          <wp:inline distT="0" distB="0" distL="0" distR="0" wp14:anchorId="6BB773A1" wp14:editId="46A250D1">
            <wp:extent cx="257175" cy="266700"/>
            <wp:effectExtent l="0" t="0" r="9525" b="0"/>
            <wp:docPr id="2" name="Picture 2" descr="Twitter email signature lin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email signature link"/>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Pr>
          <w:rFonts w:eastAsia="Times New Roman"/>
          <w:noProof/>
          <w:color w:val="0000FF"/>
        </w:rPr>
        <w:drawing>
          <wp:inline distT="0" distB="0" distL="0" distR="0" wp14:anchorId="77DBCCA3" wp14:editId="05FE1419">
            <wp:extent cx="304800" cy="304800"/>
            <wp:effectExtent l="0" t="0" r="0" b="0"/>
            <wp:docPr id="1" name="Picture 1" descr="Instagram email signature lin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email signature link"/>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A530FDC" w14:textId="77777777" w:rsidR="007E4922" w:rsidRDefault="007E4922"/>
    <w:sectPr w:rsidR="007E4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Optim">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1C"/>
    <w:rsid w:val="003B021C"/>
    <w:rsid w:val="005F0D72"/>
    <w:rsid w:val="007E4922"/>
    <w:rsid w:val="00CC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0E2D"/>
  <w15:chartTrackingRefBased/>
  <w15:docId w15:val="{469B1625-0443-410E-B526-D4A06997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1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021C"/>
    <w:rPr>
      <w:color w:val="0563C1"/>
      <w:u w:val="single"/>
    </w:rPr>
  </w:style>
  <w:style w:type="paragraph" w:customStyle="1" w:styleId="gmail-p1">
    <w:name w:val="gmail-p1"/>
    <w:basedOn w:val="Normal"/>
    <w:rsid w:val="003B021C"/>
    <w:pPr>
      <w:spacing w:before="100" w:beforeAutospacing="1" w:after="100" w:afterAutospacing="1"/>
    </w:pPr>
    <w:rPr>
      <w:rFonts w:cs="Calibri"/>
    </w:rPr>
  </w:style>
  <w:style w:type="paragraph" w:customStyle="1" w:styleId="gmail-p2">
    <w:name w:val="gmail-p2"/>
    <w:basedOn w:val="Normal"/>
    <w:rsid w:val="003B021C"/>
    <w:pPr>
      <w:spacing w:before="100" w:beforeAutospacing="1" w:after="100" w:afterAutospacing="1"/>
    </w:pPr>
    <w:rPr>
      <w:rFonts w:cs="Calibri"/>
    </w:rPr>
  </w:style>
  <w:style w:type="character" w:customStyle="1" w:styleId="gmail-s1">
    <w:name w:val="gmail-s1"/>
    <w:basedOn w:val="DefaultParagraphFont"/>
    <w:rsid w:val="003B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t_r_a_c_e_r_i_e_s/" TargetMode="External"/><Relationship Id="rId3" Type="http://schemas.openxmlformats.org/officeDocument/2006/relationships/webSettings" Target="webSettings.xml"/><Relationship Id="rId7" Type="http://schemas.openxmlformats.org/officeDocument/2006/relationships/hyperlink" Target="https://www.facebook.com/EHT-Traceries-Inc-275977029175567/" TargetMode="External"/><Relationship Id="rId12" Type="http://schemas.openxmlformats.org/officeDocument/2006/relationships/image" Target="cid:image003.png@01D5FC53.1A3E18E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raceries.com/" TargetMode="External"/><Relationship Id="rId11" Type="http://schemas.openxmlformats.org/officeDocument/2006/relationships/image" Target="media/image3.png"/><Relationship Id="rId5" Type="http://schemas.openxmlformats.org/officeDocument/2006/relationships/image" Target="cid:image001.png@01D5FC53.1A3E18E0" TargetMode="External"/><Relationship Id="rId15" Type="http://schemas.openxmlformats.org/officeDocument/2006/relationships/image" Target="cid:image004.png@01D5FC53.1A3E18E0" TargetMode="External"/><Relationship Id="rId10" Type="http://schemas.openxmlformats.org/officeDocument/2006/relationships/hyperlink" Target="https://twitter.com/EHTTraceries?lang=en" TargetMode="External"/><Relationship Id="rId4" Type="http://schemas.openxmlformats.org/officeDocument/2006/relationships/image" Target="media/image1.png"/><Relationship Id="rId9" Type="http://schemas.openxmlformats.org/officeDocument/2006/relationships/image" Target="cid:image002.png@01D5FC53.1A3E18E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Hurwitz</dc:creator>
  <cp:keywords/>
  <dc:description/>
  <cp:lastModifiedBy>Kate Hurwitz</cp:lastModifiedBy>
  <cp:revision>1</cp:revision>
  <dcterms:created xsi:type="dcterms:W3CDTF">2020-03-17T16:07:00Z</dcterms:created>
  <dcterms:modified xsi:type="dcterms:W3CDTF">2020-03-17T16:10:00Z</dcterms:modified>
</cp:coreProperties>
</file>